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32" w:rsidRPr="00A81832" w:rsidRDefault="00A81832" w:rsidP="00A81832">
      <w:pPr>
        <w:shd w:val="clear" w:color="auto" w:fill="FFFFFF"/>
        <w:spacing w:line="624" w:lineRule="atLeast"/>
        <w:ind w:left="320"/>
        <w:outlineLvl w:val="0"/>
        <w:rPr>
          <w:rFonts w:ascii="Arial" w:hAnsi="Arial"/>
          <w:b/>
          <w:bCs/>
          <w:color w:val="323232"/>
          <w:kern w:val="36"/>
          <w:sz w:val="54"/>
          <w:szCs w:val="54"/>
        </w:rPr>
      </w:pPr>
      <w:r w:rsidRPr="00A81832">
        <w:rPr>
          <w:rFonts w:ascii="Arial" w:hAnsi="Arial"/>
          <w:b/>
          <w:bCs/>
          <w:color w:val="323232"/>
          <w:kern w:val="36"/>
          <w:sz w:val="54"/>
          <w:szCs w:val="54"/>
        </w:rPr>
        <w:t>Ten steps for writing an essay</w:t>
      </w:r>
    </w:p>
    <w:p w:rsidR="00A81832" w:rsidRPr="00A81832" w:rsidRDefault="00A81832" w:rsidP="00A81832">
      <w:pPr>
        <w:shd w:val="clear" w:color="auto" w:fill="FFFFFF"/>
        <w:spacing w:line="256" w:lineRule="atLeast"/>
        <w:rPr>
          <w:rFonts w:ascii="Arial" w:hAnsi="Arial" w:cs="Times New Roman"/>
          <w:color w:val="555555"/>
          <w:sz w:val="22"/>
          <w:szCs w:val="22"/>
        </w:rPr>
      </w:pPr>
    </w:p>
    <w:p w:rsidR="00A81832" w:rsidRPr="00A81832" w:rsidRDefault="00A81832" w:rsidP="00A81832">
      <w:pPr>
        <w:numPr>
          <w:ilvl w:val="0"/>
          <w:numId w:val="1"/>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Read the essay question carefully</w:t>
      </w:r>
    </w:p>
    <w:p w:rsidR="00A81832" w:rsidRPr="00A81832" w:rsidRDefault="00A81832" w:rsidP="00A81832">
      <w:pPr>
        <w:numPr>
          <w:ilvl w:val="1"/>
          <w:numId w:val="2"/>
        </w:numPr>
        <w:shd w:val="clear" w:color="auto" w:fill="FFFFFF"/>
        <w:spacing w:line="256" w:lineRule="atLeast"/>
        <w:ind w:left="400" w:right="160" w:hanging="360"/>
        <w:rPr>
          <w:rFonts w:ascii="Arial" w:hAnsi="Arial"/>
          <w:color w:val="555555"/>
          <w:sz w:val="22"/>
          <w:szCs w:val="22"/>
        </w:rPr>
      </w:pPr>
      <w:r w:rsidRPr="00A81832">
        <w:rPr>
          <w:rFonts w:ascii="Arial" w:hAnsi="Arial"/>
          <w:color w:val="555555"/>
          <w:sz w:val="22"/>
          <w:szCs w:val="22"/>
        </w:rPr>
        <w:t>Highlight key words.</w:t>
      </w:r>
    </w:p>
    <w:p w:rsidR="00A81832" w:rsidRPr="00A81832" w:rsidRDefault="00A81832" w:rsidP="00A81832">
      <w:pPr>
        <w:numPr>
          <w:ilvl w:val="1"/>
          <w:numId w:val="2"/>
        </w:numPr>
        <w:shd w:val="clear" w:color="auto" w:fill="FFFFFF"/>
        <w:spacing w:line="256" w:lineRule="atLeast"/>
        <w:ind w:left="400" w:right="160" w:hanging="360"/>
        <w:rPr>
          <w:rFonts w:ascii="Arial" w:hAnsi="Arial"/>
          <w:color w:val="555555"/>
          <w:sz w:val="22"/>
          <w:szCs w:val="22"/>
        </w:rPr>
      </w:pPr>
      <w:r w:rsidRPr="00A81832">
        <w:rPr>
          <w:rFonts w:ascii="Arial" w:hAnsi="Arial"/>
          <w:color w:val="555555"/>
          <w:sz w:val="22"/>
          <w:szCs w:val="22"/>
        </w:rPr>
        <w:t>Use the dictionary to check the meaning of any unfamiliar words.</w:t>
      </w:r>
    </w:p>
    <w:p w:rsidR="00A81832" w:rsidRPr="00A81832" w:rsidRDefault="00A81832" w:rsidP="00A81832">
      <w:pPr>
        <w:numPr>
          <w:ilvl w:val="1"/>
          <w:numId w:val="2"/>
        </w:numPr>
        <w:shd w:val="clear" w:color="auto" w:fill="FFFFFF"/>
        <w:spacing w:line="256" w:lineRule="atLeast"/>
        <w:ind w:left="400" w:right="160" w:hanging="360"/>
        <w:rPr>
          <w:rFonts w:ascii="Arial" w:hAnsi="Arial"/>
          <w:color w:val="555555"/>
          <w:sz w:val="22"/>
          <w:szCs w:val="22"/>
        </w:rPr>
      </w:pPr>
      <w:r w:rsidRPr="00A81832">
        <w:rPr>
          <w:rFonts w:ascii="Arial" w:hAnsi="Arial"/>
          <w:color w:val="555555"/>
          <w:sz w:val="22"/>
          <w:szCs w:val="22"/>
        </w:rPr>
        <w:t xml:space="preserve">Identify the task words that indicate what needs to be done, </w:t>
      </w:r>
      <w:proofErr w:type="spellStart"/>
      <w:r w:rsidRPr="00A81832">
        <w:rPr>
          <w:rFonts w:ascii="Arial" w:hAnsi="Arial"/>
          <w:color w:val="555555"/>
          <w:sz w:val="22"/>
          <w:szCs w:val="22"/>
        </w:rPr>
        <w:t>eg</w:t>
      </w:r>
      <w:proofErr w:type="spellEnd"/>
      <w:r w:rsidRPr="00A81832">
        <w:rPr>
          <w:rFonts w:ascii="Arial" w:hAnsi="Arial"/>
          <w:color w:val="555555"/>
          <w:sz w:val="22"/>
          <w:szCs w:val="22"/>
        </w:rPr>
        <w:t xml:space="preserve"> ‘discuss', ‘explain', </w:t>
      </w:r>
      <w:proofErr w:type="gramStart"/>
      <w:r w:rsidRPr="00A81832">
        <w:rPr>
          <w:rFonts w:ascii="Arial" w:hAnsi="Arial"/>
          <w:color w:val="555555"/>
          <w:sz w:val="22"/>
          <w:szCs w:val="22"/>
        </w:rPr>
        <w:t>‘compare'</w:t>
      </w:r>
      <w:proofErr w:type="gramEnd"/>
      <w:r w:rsidRPr="00A81832">
        <w:rPr>
          <w:rFonts w:ascii="Arial" w:hAnsi="Arial"/>
          <w:color w:val="555555"/>
          <w:sz w:val="22"/>
          <w:szCs w:val="22"/>
        </w:rPr>
        <w:t>.</w:t>
      </w:r>
    </w:p>
    <w:p w:rsidR="00A81832" w:rsidRPr="00A81832" w:rsidRDefault="00A81832" w:rsidP="00A81832">
      <w:pPr>
        <w:numPr>
          <w:ilvl w:val="1"/>
          <w:numId w:val="2"/>
        </w:numPr>
        <w:shd w:val="clear" w:color="auto" w:fill="FFFFFF"/>
        <w:spacing w:line="256" w:lineRule="atLeast"/>
        <w:ind w:left="400" w:right="160" w:hanging="360"/>
        <w:rPr>
          <w:rFonts w:ascii="Arial" w:hAnsi="Arial"/>
          <w:color w:val="555555"/>
          <w:sz w:val="22"/>
          <w:szCs w:val="22"/>
        </w:rPr>
      </w:pPr>
      <w:r w:rsidRPr="00A81832">
        <w:rPr>
          <w:rFonts w:ascii="Arial" w:hAnsi="Arial"/>
          <w:color w:val="555555"/>
          <w:sz w:val="22"/>
          <w:szCs w:val="22"/>
        </w:rPr>
        <w:t xml:space="preserve">Identify the topic words that indicate the particular subject of the essay, </w:t>
      </w:r>
      <w:proofErr w:type="spellStart"/>
      <w:r w:rsidRPr="00A81832">
        <w:rPr>
          <w:rFonts w:ascii="Arial" w:hAnsi="Arial"/>
          <w:color w:val="555555"/>
          <w:sz w:val="22"/>
          <w:szCs w:val="22"/>
        </w:rPr>
        <w:t>eg</w:t>
      </w:r>
      <w:proofErr w:type="spellEnd"/>
      <w:r w:rsidRPr="00A81832">
        <w:rPr>
          <w:rFonts w:ascii="Arial" w:hAnsi="Arial"/>
          <w:color w:val="555555"/>
          <w:sz w:val="22"/>
          <w:szCs w:val="22"/>
        </w:rPr>
        <w:t xml:space="preserve"> the character of ‘Juliet' in Shakespeare's</w:t>
      </w:r>
      <w:r w:rsidRPr="00A81832">
        <w:rPr>
          <w:rFonts w:ascii="Arial" w:hAnsi="Arial"/>
          <w:color w:val="555555"/>
          <w:sz w:val="22"/>
        </w:rPr>
        <w:t> </w:t>
      </w:r>
      <w:r w:rsidRPr="00A81832">
        <w:rPr>
          <w:rFonts w:ascii="Arial" w:hAnsi="Arial"/>
          <w:i/>
          <w:iCs/>
          <w:color w:val="555555"/>
          <w:sz w:val="22"/>
        </w:rPr>
        <w:t>Romeo and Juliet</w:t>
      </w:r>
      <w:r w:rsidRPr="00A81832">
        <w:rPr>
          <w:rFonts w:ascii="Arial" w:hAnsi="Arial"/>
          <w:color w:val="555555"/>
          <w:sz w:val="22"/>
          <w:szCs w:val="22"/>
        </w:rPr>
        <w:t>, the ‘causes' of World War 1.</w:t>
      </w:r>
    </w:p>
    <w:p w:rsidR="00A81832" w:rsidRDefault="00A81832" w:rsidP="00A81832">
      <w:pPr>
        <w:numPr>
          <w:ilvl w:val="1"/>
          <w:numId w:val="2"/>
        </w:numPr>
        <w:shd w:val="clear" w:color="auto" w:fill="FFFFFF"/>
        <w:spacing w:line="256" w:lineRule="atLeast"/>
        <w:ind w:left="400" w:right="160" w:hanging="360"/>
        <w:rPr>
          <w:rFonts w:ascii="Arial" w:hAnsi="Arial"/>
          <w:color w:val="555555"/>
          <w:sz w:val="22"/>
          <w:szCs w:val="22"/>
        </w:rPr>
      </w:pPr>
      <w:r w:rsidRPr="00A81832">
        <w:rPr>
          <w:rFonts w:ascii="Arial" w:hAnsi="Arial"/>
          <w:color w:val="555555"/>
          <w:sz w:val="22"/>
          <w:szCs w:val="22"/>
        </w:rPr>
        <w:t xml:space="preserve">Identify any limiting words that restrict the discussion to a particular area, </w:t>
      </w:r>
      <w:proofErr w:type="spellStart"/>
      <w:r w:rsidRPr="00A81832">
        <w:rPr>
          <w:rFonts w:ascii="Arial" w:hAnsi="Arial"/>
          <w:color w:val="555555"/>
          <w:sz w:val="22"/>
          <w:szCs w:val="22"/>
        </w:rPr>
        <w:t>eg</w:t>
      </w:r>
      <w:proofErr w:type="spellEnd"/>
      <w:r w:rsidRPr="00A81832">
        <w:rPr>
          <w:rFonts w:ascii="Arial" w:hAnsi="Arial"/>
          <w:color w:val="555555"/>
          <w:sz w:val="22"/>
          <w:szCs w:val="22"/>
        </w:rPr>
        <w:t xml:space="preserve"> in ‘Chapters 1-3', during the ‘nineteenth century'.</w:t>
      </w:r>
    </w:p>
    <w:p w:rsidR="00A81832" w:rsidRPr="00A81832" w:rsidRDefault="00A81832" w:rsidP="00A81832">
      <w:pPr>
        <w:shd w:val="clear" w:color="auto" w:fill="FFFFFF"/>
        <w:spacing w:line="256" w:lineRule="atLeast"/>
        <w:ind w:left="400" w:right="160"/>
        <w:rPr>
          <w:rFonts w:ascii="Arial" w:hAnsi="Arial"/>
          <w:color w:val="555555"/>
          <w:sz w:val="22"/>
          <w:szCs w:val="22"/>
        </w:rPr>
      </w:pPr>
    </w:p>
    <w:p w:rsidR="00A81832" w:rsidRPr="00A81832" w:rsidRDefault="00A81832" w:rsidP="00A81832">
      <w:pPr>
        <w:numPr>
          <w:ilvl w:val="0"/>
          <w:numId w:val="2"/>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rPr>
        <w:t>Finish any necessary reading or research as background to the essay</w:t>
      </w:r>
    </w:p>
    <w:p w:rsidR="00A81832" w:rsidRPr="00A81832" w:rsidRDefault="00A81832" w:rsidP="00A81832">
      <w:pPr>
        <w:numPr>
          <w:ilvl w:val="0"/>
          <w:numId w:val="15"/>
        </w:numPr>
        <w:shd w:val="clear" w:color="auto" w:fill="FFFFFF"/>
        <w:spacing w:line="256" w:lineRule="atLeast"/>
        <w:ind w:right="160"/>
        <w:rPr>
          <w:rFonts w:ascii="Arial" w:hAnsi="Arial"/>
          <w:color w:val="555555"/>
          <w:sz w:val="22"/>
          <w:szCs w:val="22"/>
        </w:rPr>
      </w:pPr>
      <w:r>
        <w:rPr>
          <w:rFonts w:ascii="Arial" w:hAnsi="Arial"/>
          <w:color w:val="555555"/>
          <w:sz w:val="22"/>
          <w:szCs w:val="22"/>
        </w:rPr>
        <w:t>Be selective: use sources that</w:t>
      </w:r>
      <w:r w:rsidRPr="00A81832">
        <w:rPr>
          <w:rFonts w:ascii="Arial" w:hAnsi="Arial"/>
          <w:color w:val="555555"/>
          <w:sz w:val="22"/>
          <w:szCs w:val="22"/>
        </w:rPr>
        <w:t xml:space="preserve"> are relevant and accessible.</w:t>
      </w:r>
    </w:p>
    <w:p w:rsidR="00A81832" w:rsidRPr="00A81832" w:rsidRDefault="00A81832" w:rsidP="00A81832">
      <w:pPr>
        <w:numPr>
          <w:ilvl w:val="0"/>
          <w:numId w:val="15"/>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Write notes in your own words.</w:t>
      </w:r>
    </w:p>
    <w:p w:rsidR="00A81832" w:rsidRPr="00A81832" w:rsidRDefault="00A81832" w:rsidP="00A81832">
      <w:pPr>
        <w:numPr>
          <w:ilvl w:val="0"/>
          <w:numId w:val="15"/>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Write down quotations that may be particularly useful, but ensure the source of these quotes is acknowledged if they're used.</w:t>
      </w:r>
    </w:p>
    <w:p w:rsidR="00A81832" w:rsidRDefault="00A81832" w:rsidP="00A81832">
      <w:pPr>
        <w:numPr>
          <w:ilvl w:val="0"/>
          <w:numId w:val="15"/>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 xml:space="preserve">Take note of sources so they can be provided in </w:t>
      </w:r>
      <w:r>
        <w:rPr>
          <w:rFonts w:ascii="Arial" w:hAnsi="Arial"/>
          <w:color w:val="555555"/>
          <w:sz w:val="22"/>
          <w:szCs w:val="22"/>
        </w:rPr>
        <w:t>in-text citations and Works Cited page.</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3"/>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Brainstorm ideas in response to the question</w:t>
      </w:r>
    </w:p>
    <w:p w:rsidR="00A81832" w:rsidRPr="00A81832" w:rsidRDefault="00A81832" w:rsidP="00A81832">
      <w:pPr>
        <w:numPr>
          <w:ilvl w:val="0"/>
          <w:numId w:val="1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Jot down any relevant points.</w:t>
      </w:r>
    </w:p>
    <w:p w:rsidR="00A81832" w:rsidRPr="00A81832" w:rsidRDefault="00A81832" w:rsidP="00A81832">
      <w:pPr>
        <w:numPr>
          <w:ilvl w:val="0"/>
          <w:numId w:val="1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Make note of any relevant evidence or quotes that come to mind.</w:t>
      </w:r>
    </w:p>
    <w:p w:rsidR="00A81832" w:rsidRDefault="00A81832" w:rsidP="00A81832">
      <w:pPr>
        <w:numPr>
          <w:ilvl w:val="0"/>
          <w:numId w:val="1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Use a mind map to help stimulate lateral thinking.</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4"/>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Develop a thesis (idea/argument) that encapsulates the response to the question</w:t>
      </w:r>
    </w:p>
    <w:p w:rsidR="00A81832" w:rsidRPr="00A81832" w:rsidRDefault="00A81832" w:rsidP="00A81832">
      <w:pPr>
        <w:numPr>
          <w:ilvl w:val="0"/>
          <w:numId w:val="1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The thesis should be a statement that strongly expresses the overall response to the question.</w:t>
      </w:r>
    </w:p>
    <w:p w:rsidR="00A81832" w:rsidRPr="00A81832" w:rsidRDefault="00A81832" w:rsidP="00A81832">
      <w:pPr>
        <w:numPr>
          <w:ilvl w:val="0"/>
          <w:numId w:val="1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Avoid a thesis that's too simplistic – show thought has been put into some of the complexities behind the question.</w:t>
      </w:r>
    </w:p>
    <w:p w:rsidR="00A81832" w:rsidRDefault="00A81832" w:rsidP="00A81832">
      <w:pPr>
        <w:numPr>
          <w:ilvl w:val="0"/>
          <w:numId w:val="1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The thesis is the backbone of the essay – it will be stated in the introduction. It also needs to be referred to several times in the essay before restating it and demonstrating how it has been proven in the conclusion.</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5"/>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Write a plan for the response</w:t>
      </w:r>
    </w:p>
    <w:p w:rsidR="00A81832" w:rsidRPr="00A81832" w:rsidRDefault="00A81832" w:rsidP="00A81832">
      <w:pPr>
        <w:numPr>
          <w:ilvl w:val="0"/>
          <w:numId w:val="1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Order ideas in a logical sequence.</w:t>
      </w:r>
    </w:p>
    <w:p w:rsidR="00A81832" w:rsidRPr="00A81832" w:rsidRDefault="00A81832" w:rsidP="00A81832">
      <w:pPr>
        <w:numPr>
          <w:ilvl w:val="0"/>
          <w:numId w:val="1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Make sure every point in the plan is relevant to the question.</w:t>
      </w:r>
    </w:p>
    <w:p w:rsidR="00A81832" w:rsidRDefault="00A81832" w:rsidP="00A81832">
      <w:pPr>
        <w:numPr>
          <w:ilvl w:val="0"/>
          <w:numId w:val="1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After the plan has been written it should be clear where the essay is going. </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6"/>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Write the introduction</w:t>
      </w:r>
    </w:p>
    <w:p w:rsidR="00A81832" w:rsidRPr="00A81832" w:rsidRDefault="00A81832" w:rsidP="00A81832">
      <w:pPr>
        <w:numPr>
          <w:ilvl w:val="0"/>
          <w:numId w:val="21"/>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Open up the discussion.</w:t>
      </w:r>
    </w:p>
    <w:p w:rsidR="00A81832" w:rsidRPr="00A81832" w:rsidRDefault="00A81832" w:rsidP="00A81832">
      <w:pPr>
        <w:numPr>
          <w:ilvl w:val="0"/>
          <w:numId w:val="21"/>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Introduce the thesis.</w:t>
      </w:r>
    </w:p>
    <w:p w:rsidR="00A81832" w:rsidRPr="00A81832" w:rsidRDefault="00A81832" w:rsidP="00A81832">
      <w:pPr>
        <w:numPr>
          <w:ilvl w:val="0"/>
          <w:numId w:val="21"/>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Indicate how the questions will be answered.</w:t>
      </w:r>
    </w:p>
    <w:p w:rsidR="00A81832" w:rsidRPr="00A81832" w:rsidRDefault="00A81832" w:rsidP="00A81832">
      <w:pPr>
        <w:numPr>
          <w:ilvl w:val="0"/>
          <w:numId w:val="21"/>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Name any texts to be discussed, if appropriate.</w:t>
      </w:r>
    </w:p>
    <w:p w:rsidR="00A81832" w:rsidRDefault="00A81832" w:rsidP="00A81832">
      <w:pPr>
        <w:numPr>
          <w:ilvl w:val="0"/>
          <w:numId w:val="21"/>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Engage the reader.</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7"/>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Write the main body of the essay</w:t>
      </w:r>
    </w:p>
    <w:p w:rsidR="00A81832" w:rsidRPr="00A81832" w:rsidRDefault="00A81832" w:rsidP="00A81832">
      <w:pPr>
        <w:numPr>
          <w:ilvl w:val="0"/>
          <w:numId w:val="2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Ensure each point is given a new paragraph.</w:t>
      </w:r>
    </w:p>
    <w:p w:rsidR="00A81832" w:rsidRPr="00A81832" w:rsidRDefault="00A81832" w:rsidP="00A81832">
      <w:pPr>
        <w:numPr>
          <w:ilvl w:val="0"/>
          <w:numId w:val="2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 xml:space="preserve">Use words or phrases at the start of each paragraph that will indicate to the reader how it relates to the previous paragraph, </w:t>
      </w:r>
      <w:proofErr w:type="spellStart"/>
      <w:r w:rsidRPr="00A81832">
        <w:rPr>
          <w:rFonts w:ascii="Arial" w:hAnsi="Arial"/>
          <w:color w:val="555555"/>
          <w:sz w:val="22"/>
          <w:szCs w:val="22"/>
        </w:rPr>
        <w:t>eg</w:t>
      </w:r>
      <w:proofErr w:type="spellEnd"/>
      <w:r w:rsidRPr="00A81832">
        <w:rPr>
          <w:rFonts w:ascii="Arial" w:hAnsi="Arial"/>
          <w:color w:val="555555"/>
          <w:sz w:val="22"/>
          <w:szCs w:val="22"/>
        </w:rPr>
        <w:t>, 'however', ‘in addition', ‘nevertheless', ‘moreover'.</w:t>
      </w:r>
    </w:p>
    <w:p w:rsidR="00A81832" w:rsidRPr="00A81832" w:rsidRDefault="00A81832" w:rsidP="00A81832">
      <w:pPr>
        <w:numPr>
          <w:ilvl w:val="0"/>
          <w:numId w:val="2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 xml:space="preserve">Start each paragraph with a topic sentence that clearly links the paragraph to the rest of the essay, </w:t>
      </w:r>
      <w:proofErr w:type="spellStart"/>
      <w:r w:rsidRPr="00A81832">
        <w:rPr>
          <w:rFonts w:ascii="Arial" w:hAnsi="Arial"/>
          <w:color w:val="555555"/>
          <w:sz w:val="22"/>
          <w:szCs w:val="22"/>
        </w:rPr>
        <w:t>eg</w:t>
      </w:r>
      <w:proofErr w:type="spellEnd"/>
      <w:r w:rsidRPr="00A81832">
        <w:rPr>
          <w:rFonts w:ascii="Arial" w:hAnsi="Arial"/>
          <w:color w:val="555555"/>
          <w:sz w:val="22"/>
          <w:szCs w:val="22"/>
        </w:rPr>
        <w:t xml:space="preserve"> "A striking example of Gary Crew's use of light and darkness imagery to suggest notions of knowledge and ignorance occurs in the scene on the jetty".</w:t>
      </w:r>
    </w:p>
    <w:p w:rsidR="00A81832" w:rsidRPr="00A81832" w:rsidRDefault="00A81832" w:rsidP="00A81832">
      <w:pPr>
        <w:numPr>
          <w:ilvl w:val="0"/>
          <w:numId w:val="2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Provide supporting evidence for each point that you make.</w:t>
      </w:r>
    </w:p>
    <w:p w:rsidR="00A81832" w:rsidRDefault="00A81832" w:rsidP="00A81832">
      <w:pPr>
        <w:numPr>
          <w:ilvl w:val="0"/>
          <w:numId w:val="23"/>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 xml:space="preserve">Revisit the thesis, and express it in different ways if possible, to </w:t>
      </w:r>
      <w:proofErr w:type="spellStart"/>
      <w:r w:rsidRPr="00A81832">
        <w:rPr>
          <w:rFonts w:ascii="Arial" w:hAnsi="Arial"/>
          <w:color w:val="555555"/>
          <w:sz w:val="22"/>
          <w:szCs w:val="22"/>
        </w:rPr>
        <w:t>emphasise</w:t>
      </w:r>
      <w:proofErr w:type="spellEnd"/>
      <w:r w:rsidRPr="00A81832">
        <w:rPr>
          <w:rFonts w:ascii="Arial" w:hAnsi="Arial"/>
          <w:color w:val="555555"/>
          <w:sz w:val="22"/>
          <w:szCs w:val="22"/>
        </w:rPr>
        <w:t xml:space="preserve"> how the question is being addressed. </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8"/>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Write the essay conclusion</w:t>
      </w:r>
    </w:p>
    <w:p w:rsidR="00A81832" w:rsidRPr="00A81832" w:rsidRDefault="00A81832" w:rsidP="00A81832">
      <w:pPr>
        <w:numPr>
          <w:ilvl w:val="0"/>
          <w:numId w:val="25"/>
        </w:numPr>
        <w:shd w:val="clear" w:color="auto" w:fill="FFFFFF"/>
        <w:spacing w:line="256" w:lineRule="atLeast"/>
        <w:ind w:right="160"/>
        <w:rPr>
          <w:rFonts w:ascii="Arial" w:hAnsi="Arial"/>
          <w:color w:val="555555"/>
          <w:sz w:val="22"/>
          <w:szCs w:val="22"/>
        </w:rPr>
      </w:pPr>
      <w:proofErr w:type="spellStart"/>
      <w:r w:rsidRPr="00A81832">
        <w:rPr>
          <w:rFonts w:ascii="Arial" w:hAnsi="Arial"/>
          <w:color w:val="555555"/>
          <w:sz w:val="22"/>
          <w:szCs w:val="22"/>
        </w:rPr>
        <w:t>Summarise</w:t>
      </w:r>
      <w:proofErr w:type="spellEnd"/>
      <w:r w:rsidRPr="00A81832">
        <w:rPr>
          <w:rFonts w:ascii="Arial" w:hAnsi="Arial"/>
          <w:color w:val="555555"/>
          <w:sz w:val="22"/>
          <w:szCs w:val="22"/>
        </w:rPr>
        <w:t xml:space="preserve"> the main ideas.</w:t>
      </w:r>
    </w:p>
    <w:p w:rsidR="00A81832" w:rsidRPr="00A81832" w:rsidRDefault="00A81832" w:rsidP="00A81832">
      <w:pPr>
        <w:numPr>
          <w:ilvl w:val="0"/>
          <w:numId w:val="25"/>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Demonstrate how you have proven your thesis.</w:t>
      </w:r>
    </w:p>
    <w:p w:rsidR="00A81832" w:rsidRDefault="00A81832" w:rsidP="00A81832">
      <w:pPr>
        <w:numPr>
          <w:ilvl w:val="0"/>
          <w:numId w:val="25"/>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Finish with an interesting or thought-provoking, but relevant, comment.</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9"/>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Edit the draft</w:t>
      </w:r>
    </w:p>
    <w:p w:rsidR="00A81832" w:rsidRPr="00A81832" w:rsidRDefault="00A81832" w:rsidP="00A81832">
      <w:pPr>
        <w:numPr>
          <w:ilvl w:val="0"/>
          <w:numId w:val="2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Check for spelling, punctuation and grammar.</w:t>
      </w:r>
    </w:p>
    <w:p w:rsidR="00A81832" w:rsidRPr="00A81832" w:rsidRDefault="00A81832" w:rsidP="00A81832">
      <w:pPr>
        <w:numPr>
          <w:ilvl w:val="0"/>
          <w:numId w:val="2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Delete any sections that are not particularly relevant.</w:t>
      </w:r>
    </w:p>
    <w:p w:rsidR="00A81832" w:rsidRPr="00A81832" w:rsidRDefault="00A81832" w:rsidP="00A81832">
      <w:pPr>
        <w:numPr>
          <w:ilvl w:val="0"/>
          <w:numId w:val="2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Change vocabulary to improve expression.</w:t>
      </w:r>
    </w:p>
    <w:p w:rsidR="00A81832" w:rsidRDefault="00A81832" w:rsidP="00A81832">
      <w:pPr>
        <w:numPr>
          <w:ilvl w:val="0"/>
          <w:numId w:val="27"/>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Seek feedback from peers or a teacher before writing the final copy.</w:t>
      </w:r>
    </w:p>
    <w:p w:rsidR="00A81832" w:rsidRPr="00A81832" w:rsidRDefault="00A81832" w:rsidP="00A81832">
      <w:pPr>
        <w:shd w:val="clear" w:color="auto" w:fill="FFFFFF"/>
        <w:spacing w:line="256" w:lineRule="atLeast"/>
        <w:ind w:left="720" w:right="160"/>
        <w:rPr>
          <w:rFonts w:ascii="Arial" w:hAnsi="Arial"/>
          <w:color w:val="555555"/>
          <w:sz w:val="22"/>
          <w:szCs w:val="22"/>
        </w:rPr>
      </w:pPr>
    </w:p>
    <w:p w:rsidR="00A81832" w:rsidRPr="00A81832" w:rsidRDefault="00A81832" w:rsidP="00A81832">
      <w:pPr>
        <w:numPr>
          <w:ilvl w:val="0"/>
          <w:numId w:val="10"/>
        </w:numPr>
        <w:shd w:val="clear" w:color="auto" w:fill="FFFFFF"/>
        <w:spacing w:line="256" w:lineRule="atLeast"/>
        <w:ind w:left="160" w:right="80"/>
        <w:outlineLvl w:val="1"/>
        <w:rPr>
          <w:rFonts w:ascii="Arial" w:hAnsi="Arial"/>
          <w:b/>
          <w:bCs/>
          <w:color w:val="555555"/>
          <w:sz w:val="26"/>
          <w:szCs w:val="26"/>
        </w:rPr>
      </w:pPr>
      <w:r w:rsidRPr="00A81832">
        <w:rPr>
          <w:rFonts w:ascii="Arial" w:hAnsi="Arial"/>
          <w:b/>
          <w:bCs/>
          <w:color w:val="555555"/>
          <w:sz w:val="26"/>
          <w:szCs w:val="26"/>
        </w:rPr>
        <w:t>Write the final copy</w:t>
      </w:r>
    </w:p>
    <w:p w:rsidR="00A81832" w:rsidRPr="00A81832" w:rsidRDefault="00A81832" w:rsidP="00A81832">
      <w:pPr>
        <w:numPr>
          <w:ilvl w:val="0"/>
          <w:numId w:val="2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Add any footnotes or bibliography if required.</w:t>
      </w:r>
    </w:p>
    <w:p w:rsidR="00A81832" w:rsidRPr="00A81832" w:rsidRDefault="00A81832" w:rsidP="00A81832">
      <w:pPr>
        <w:numPr>
          <w:ilvl w:val="0"/>
          <w:numId w:val="2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Present a clean, neat copy.</w:t>
      </w:r>
    </w:p>
    <w:p w:rsidR="00A81832" w:rsidRPr="00A81832" w:rsidRDefault="00A81832" w:rsidP="00A81832">
      <w:pPr>
        <w:numPr>
          <w:ilvl w:val="0"/>
          <w:numId w:val="29"/>
        </w:numPr>
        <w:shd w:val="clear" w:color="auto" w:fill="FFFFFF"/>
        <w:spacing w:line="256" w:lineRule="atLeast"/>
        <w:ind w:right="160"/>
        <w:rPr>
          <w:rFonts w:ascii="Arial" w:hAnsi="Arial"/>
          <w:color w:val="555555"/>
          <w:sz w:val="22"/>
          <w:szCs w:val="22"/>
        </w:rPr>
      </w:pPr>
      <w:r w:rsidRPr="00A81832">
        <w:rPr>
          <w:rFonts w:ascii="Arial" w:hAnsi="Arial"/>
          <w:color w:val="555555"/>
          <w:sz w:val="22"/>
          <w:szCs w:val="22"/>
        </w:rPr>
        <w:t>Submit on time.</w:t>
      </w:r>
    </w:p>
    <w:p w:rsidR="00111990" w:rsidRDefault="00A81832"/>
    <w:sectPr w:rsidR="00111990" w:rsidSect="00A81832">
      <w:pgSz w:w="12240" w:h="15840"/>
      <w:pgMar w:top="1440" w:right="1467"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1C0B"/>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3E3566"/>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86754"/>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33CBD"/>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304D09"/>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DB5B92"/>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851A5"/>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709B4"/>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F80BA0"/>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954D6"/>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FD707F"/>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BE6BAD"/>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8556F"/>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063483"/>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6440CC"/>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986F0F"/>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147F7"/>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D47925"/>
    <w:multiLevelType w:val="multilevel"/>
    <w:tmpl w:val="30ACA62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F04C2E"/>
    <w:multiLevelType w:val="multilevel"/>
    <w:tmpl w:val="30ACA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6"/>
    <w:lvlOverride w:ilvl="1">
      <w:lvl w:ilvl="1">
        <w:numFmt w:val="decimal"/>
        <w:lvlText w:val="%2."/>
        <w:lvlJc w:val="left"/>
      </w:lvl>
    </w:lvlOverride>
  </w:num>
  <w:num w:numId="3">
    <w:abstractNumId w:val="16"/>
    <w:lvlOverride w:ilvl="1">
      <w:lvl w:ilvl="1">
        <w:numFmt w:val="decimal"/>
        <w:lvlText w:val="%2."/>
        <w:lvlJc w:val="left"/>
        <w:pPr>
          <w:tabs>
            <w:tab w:val="num" w:pos="1440"/>
          </w:tabs>
          <w:ind w:left="1440" w:hanging="360"/>
        </w:pPr>
      </w:lvl>
    </w:lvlOverride>
  </w:num>
  <w:num w:numId="4">
    <w:abstractNumId w:val="16"/>
    <w:lvlOverride w:ilvl="1">
      <w:lvl w:ilvl="1">
        <w:numFmt w:val="decimal"/>
        <w:lvlText w:val="%2."/>
        <w:lvlJc w:val="left"/>
        <w:pPr>
          <w:tabs>
            <w:tab w:val="num" w:pos="1440"/>
          </w:tabs>
          <w:ind w:left="1440" w:hanging="360"/>
        </w:pPr>
      </w:lvl>
    </w:lvlOverride>
  </w:num>
  <w:num w:numId="5">
    <w:abstractNumId w:val="16"/>
    <w:lvlOverride w:ilvl="1">
      <w:lvl w:ilvl="1">
        <w:numFmt w:val="decimal"/>
        <w:lvlText w:val="%2."/>
        <w:lvlJc w:val="left"/>
        <w:pPr>
          <w:tabs>
            <w:tab w:val="num" w:pos="1440"/>
          </w:tabs>
          <w:ind w:left="1440" w:hanging="360"/>
        </w:pPr>
      </w:lvl>
    </w:lvlOverride>
  </w:num>
  <w:num w:numId="6">
    <w:abstractNumId w:val="16"/>
    <w:lvlOverride w:ilvl="1">
      <w:lvl w:ilvl="1">
        <w:numFmt w:val="decimal"/>
        <w:lvlText w:val="%2."/>
        <w:lvlJc w:val="left"/>
        <w:pPr>
          <w:tabs>
            <w:tab w:val="num" w:pos="1440"/>
          </w:tabs>
          <w:ind w:left="1440" w:hanging="360"/>
        </w:pPr>
      </w:lvl>
    </w:lvlOverride>
  </w:num>
  <w:num w:numId="7">
    <w:abstractNumId w:val="16"/>
    <w:lvlOverride w:ilvl="1">
      <w:lvl w:ilvl="1">
        <w:numFmt w:val="decimal"/>
        <w:lvlText w:val="%2."/>
        <w:lvlJc w:val="left"/>
        <w:pPr>
          <w:tabs>
            <w:tab w:val="num" w:pos="1440"/>
          </w:tabs>
          <w:ind w:left="1440" w:hanging="360"/>
        </w:pPr>
      </w:lvl>
    </w:lvlOverride>
  </w:num>
  <w:num w:numId="8">
    <w:abstractNumId w:val="16"/>
    <w:lvlOverride w:ilvl="1">
      <w:lvl w:ilvl="1">
        <w:numFmt w:val="decimal"/>
        <w:lvlText w:val="%2."/>
        <w:lvlJc w:val="left"/>
        <w:pPr>
          <w:tabs>
            <w:tab w:val="num" w:pos="1440"/>
          </w:tabs>
          <w:ind w:left="1440" w:hanging="360"/>
        </w:pPr>
      </w:lvl>
    </w:lvlOverride>
  </w:num>
  <w:num w:numId="9">
    <w:abstractNumId w:val="16"/>
    <w:lvlOverride w:ilvl="1">
      <w:lvl w:ilvl="1">
        <w:numFmt w:val="decimal"/>
        <w:lvlText w:val="%2."/>
        <w:lvlJc w:val="left"/>
        <w:pPr>
          <w:tabs>
            <w:tab w:val="num" w:pos="1440"/>
          </w:tabs>
          <w:ind w:left="1440" w:hanging="360"/>
        </w:pPr>
      </w:lvl>
    </w:lvlOverride>
  </w:num>
  <w:num w:numId="10">
    <w:abstractNumId w:val="16"/>
    <w:lvlOverride w:ilvl="1">
      <w:lvl w:ilvl="1">
        <w:numFmt w:val="decimal"/>
        <w:lvlText w:val="%2."/>
        <w:lvlJc w:val="left"/>
        <w:pPr>
          <w:tabs>
            <w:tab w:val="num" w:pos="1440"/>
          </w:tabs>
          <w:ind w:left="1440" w:hanging="360"/>
        </w:pPr>
      </w:lvl>
    </w:lvlOverride>
  </w:num>
  <w:num w:numId="11">
    <w:abstractNumId w:val="16"/>
    <w:lvlOverride w:ilvl="1">
      <w:lvl w:ilvl="1">
        <w:numFmt w:val="decimal"/>
        <w:lvlText w:val="%2."/>
        <w:lvlJc w:val="left"/>
        <w:pPr>
          <w:tabs>
            <w:tab w:val="num" w:pos="1440"/>
          </w:tabs>
          <w:ind w:left="1440" w:hanging="360"/>
        </w:pPr>
      </w:lvl>
    </w:lvlOverride>
  </w:num>
  <w:num w:numId="12">
    <w:abstractNumId w:val="14"/>
  </w:num>
  <w:num w:numId="13">
    <w:abstractNumId w:val="1"/>
  </w:num>
  <w:num w:numId="14">
    <w:abstractNumId w:val="4"/>
  </w:num>
  <w:num w:numId="15">
    <w:abstractNumId w:val="2"/>
  </w:num>
  <w:num w:numId="16">
    <w:abstractNumId w:val="18"/>
  </w:num>
  <w:num w:numId="17">
    <w:abstractNumId w:val="8"/>
  </w:num>
  <w:num w:numId="18">
    <w:abstractNumId w:val="0"/>
  </w:num>
  <w:num w:numId="19">
    <w:abstractNumId w:val="5"/>
  </w:num>
  <w:num w:numId="20">
    <w:abstractNumId w:val="3"/>
  </w:num>
  <w:num w:numId="21">
    <w:abstractNumId w:val="17"/>
  </w:num>
  <w:num w:numId="22">
    <w:abstractNumId w:val="10"/>
  </w:num>
  <w:num w:numId="23">
    <w:abstractNumId w:val="6"/>
  </w:num>
  <w:num w:numId="24">
    <w:abstractNumId w:val="7"/>
  </w:num>
  <w:num w:numId="25">
    <w:abstractNumId w:val="15"/>
  </w:num>
  <w:num w:numId="26">
    <w:abstractNumId w:val="9"/>
  </w:num>
  <w:num w:numId="27">
    <w:abstractNumId w:val="11"/>
  </w:num>
  <w:num w:numId="28">
    <w:abstractNumId w:val="1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1832"/>
    <w:rsid w:val="00A81832"/>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0C"/>
  </w:style>
  <w:style w:type="paragraph" w:styleId="Heading1">
    <w:name w:val="heading 1"/>
    <w:basedOn w:val="Normal"/>
    <w:link w:val="Heading1Char"/>
    <w:uiPriority w:val="9"/>
    <w:rsid w:val="00A8183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8183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1832"/>
    <w:rPr>
      <w:rFonts w:ascii="Times" w:hAnsi="Times"/>
      <w:b/>
      <w:kern w:val="36"/>
      <w:sz w:val="48"/>
      <w:szCs w:val="20"/>
    </w:rPr>
  </w:style>
  <w:style w:type="character" w:customStyle="1" w:styleId="Heading2Char">
    <w:name w:val="Heading 2 Char"/>
    <w:basedOn w:val="DefaultParagraphFont"/>
    <w:link w:val="Heading2"/>
    <w:uiPriority w:val="9"/>
    <w:rsid w:val="00A81832"/>
    <w:rPr>
      <w:rFonts w:ascii="Times" w:hAnsi="Times"/>
      <w:b/>
      <w:sz w:val="36"/>
      <w:szCs w:val="20"/>
    </w:rPr>
  </w:style>
  <w:style w:type="paragraph" w:styleId="NormalWeb">
    <w:name w:val="Normal (Web)"/>
    <w:basedOn w:val="Normal"/>
    <w:uiPriority w:val="99"/>
    <w:rsid w:val="00A81832"/>
    <w:pPr>
      <w:spacing w:beforeLines="1" w:afterLines="1"/>
    </w:pPr>
    <w:rPr>
      <w:rFonts w:ascii="Times" w:hAnsi="Times" w:cs="Times New Roman"/>
      <w:sz w:val="20"/>
      <w:szCs w:val="20"/>
    </w:rPr>
  </w:style>
  <w:style w:type="paragraph" w:customStyle="1" w:styleId="intropara">
    <w:name w:val="intropara"/>
    <w:basedOn w:val="Normal"/>
    <w:rsid w:val="00A81832"/>
    <w:pPr>
      <w:spacing w:beforeLines="1" w:afterLines="1"/>
    </w:pPr>
    <w:rPr>
      <w:rFonts w:ascii="Times" w:hAnsi="Times"/>
      <w:sz w:val="20"/>
      <w:szCs w:val="20"/>
    </w:rPr>
  </w:style>
  <w:style w:type="character" w:customStyle="1" w:styleId="apple-converted-space">
    <w:name w:val="apple-converted-space"/>
    <w:basedOn w:val="DefaultParagraphFont"/>
    <w:rsid w:val="00A81832"/>
  </w:style>
  <w:style w:type="character" w:styleId="Emphasis">
    <w:name w:val="Emphasis"/>
    <w:basedOn w:val="DefaultParagraphFont"/>
    <w:uiPriority w:val="20"/>
    <w:rsid w:val="00A81832"/>
    <w:rPr>
      <w:i/>
    </w:rPr>
  </w:style>
  <w:style w:type="character" w:styleId="Strong">
    <w:name w:val="Strong"/>
    <w:basedOn w:val="DefaultParagraphFont"/>
    <w:uiPriority w:val="22"/>
    <w:rsid w:val="00A81832"/>
    <w:rPr>
      <w:b/>
    </w:rPr>
  </w:style>
</w:styles>
</file>

<file path=word/webSettings.xml><?xml version="1.0" encoding="utf-8"?>
<w:webSettings xmlns:r="http://schemas.openxmlformats.org/officeDocument/2006/relationships" xmlns:w="http://schemas.openxmlformats.org/wordprocessingml/2006/main">
  <w:divs>
    <w:div w:id="135680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2657</Characters>
  <Application>Microsoft Macintosh Word</Application>
  <DocSecurity>0</DocSecurity>
  <Lines>22</Lines>
  <Paragraphs>5</Paragraphs>
  <ScaleCrop>false</ScaleCrop>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Engelhardt</dc:creator>
  <cp:keywords/>
  <cp:lastModifiedBy>Colleen Engelhardt</cp:lastModifiedBy>
  <cp:revision>1</cp:revision>
  <dcterms:created xsi:type="dcterms:W3CDTF">2013-10-02T00:18:00Z</dcterms:created>
  <dcterms:modified xsi:type="dcterms:W3CDTF">2013-10-02T00:29:00Z</dcterms:modified>
</cp:coreProperties>
</file>